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Փաթեթ 3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</w:t>
      </w:r>
      <w:r>
        <w:rPr>
          <w:rFonts w:cs="Times New Roman" w:ascii="Times New Roman" w:hAnsi="Times New Roman"/>
          <w:sz w:val="28"/>
          <w:szCs w:val="28"/>
          <w:lang w:val="hy-AM"/>
        </w:rPr>
        <w:t xml:space="preserve">․ </w:t>
      </w:r>
      <w:r>
        <w:rPr>
          <w:rFonts w:ascii="Sylfaen" w:hAnsi="Sylfaen"/>
          <w:sz w:val="28"/>
          <w:szCs w:val="28"/>
          <w:lang w:val="hy-AM"/>
        </w:rPr>
        <w:t>Հաշվի՛ր, թե քանի եռանկյուն կա այս պատկերում։</w:t>
      </w:r>
    </w:p>
    <w:p>
      <w:pPr>
        <w:pStyle w:val="Normal"/>
        <w:rPr/>
      </w:pPr>
      <w:r>
        <w:rPr/>
        <w:drawing>
          <wp:inline distT="0" distB="0" distL="0" distR="0">
            <wp:extent cx="2619375" cy="197167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lang w:val="ru-RU"/>
        </w:rPr>
      </w:pPr>
      <w:r>
        <w:rPr>
          <w:rFonts w:ascii="Sylfaen" w:hAnsi="Sylfaen"/>
          <w:sz w:val="28"/>
          <w:szCs w:val="28"/>
          <w:lang w:val="ru-RU"/>
        </w:rPr>
        <w:t>10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2․ Փակագծերն այնպես տեղադրի՛ր, որ ճիշտ հավասարություն ստացվի։ 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en-US"/>
        </w:rPr>
        <w:t>(</w:t>
      </w:r>
      <w:r>
        <w:rPr>
          <w:rFonts w:ascii="Sylfaen" w:hAnsi="Sylfaen"/>
          <w:sz w:val="28"/>
          <w:szCs w:val="28"/>
          <w:lang w:val="hy-AM"/>
        </w:rPr>
        <w:t>7x9+12</w:t>
      </w:r>
      <w:r>
        <w:rPr>
          <w:rFonts w:ascii="Sylfaen" w:hAnsi="Sylfaen"/>
          <w:sz w:val="28"/>
          <w:szCs w:val="28"/>
          <w:lang w:val="en-US"/>
        </w:rPr>
        <w:t>)</w:t>
      </w:r>
      <w:r>
        <w:rPr>
          <w:rFonts w:ascii="Sylfaen" w:hAnsi="Sylfaen"/>
          <w:sz w:val="28"/>
          <w:szCs w:val="28"/>
          <w:lang w:val="hy-AM"/>
        </w:rPr>
        <w:t>:3-2=23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3․ Լրացրո՛ւ աղյուսակը</w:t>
      </w:r>
    </w:p>
    <w:tbl>
      <w:tblPr>
        <w:tblStyle w:val="a3"/>
        <w:tblW w:w="587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35"/>
        <w:gridCol w:w="2934"/>
      </w:tblGrid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1լ նավթ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 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850գ</w:t>
            </w:r>
          </w:p>
        </w:tc>
      </w:tr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5լ նավթ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4250</w:t>
            </w:r>
            <w:bookmarkStart w:id="0" w:name="__DdeLink__1890_3877924981"/>
            <w:r>
              <w:rPr>
                <w:rFonts w:ascii="Sylfaen" w:hAnsi="Sylfaen"/>
                <w:sz w:val="28"/>
                <w:szCs w:val="28"/>
                <w:lang w:val="hy-AM"/>
              </w:rPr>
              <w:t>գ</w:t>
            </w:r>
            <w:bookmarkEnd w:id="0"/>
          </w:p>
        </w:tc>
      </w:tr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190լ նավթ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161500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գ</w:t>
            </w:r>
          </w:p>
        </w:tc>
      </w:tr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13լ նավթ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11050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գ</w:t>
            </w:r>
          </w:p>
        </w:tc>
      </w:tr>
    </w:tbl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4․ Լրացրո՛ւ աղյուսակը</w:t>
      </w:r>
    </w:p>
    <w:tbl>
      <w:tblPr>
        <w:tblStyle w:val="a3"/>
        <w:tblW w:w="587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35"/>
        <w:gridCol w:w="2934"/>
      </w:tblGrid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1լ սնդիկ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 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13600գ</w:t>
            </w:r>
          </w:p>
        </w:tc>
      </w:tr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5լ սնդիկ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68000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գ</w:t>
            </w:r>
          </w:p>
        </w:tc>
      </w:tr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190լ սնդիկ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25840000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գ</w:t>
            </w:r>
          </w:p>
        </w:tc>
      </w:tr>
      <w:tr>
        <w:trPr>
          <w:trHeight w:val="628" w:hRule="atLeast"/>
        </w:trPr>
        <w:tc>
          <w:tcPr>
            <w:tcW w:w="29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13լ սնդիկ</w:t>
            </w:r>
          </w:p>
        </w:tc>
        <w:tc>
          <w:tcPr>
            <w:tcW w:w="29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176800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գ</w:t>
            </w:r>
          </w:p>
        </w:tc>
      </w:tr>
    </w:tbl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 xml:space="preserve">5․ Ուղղի վրա հավասար հեռավորությամբ 30 կետ է նշված։ Հարևան կետերի հեռավորությունը 5սմ է։ Որքա՞ն է ծայրակետերի հեռավորությունը։ </w:t>
      </w:r>
      <w:r>
        <w:rPr>
          <w:rFonts w:ascii="Sylfaen" w:hAnsi="Sylfaen"/>
          <w:sz w:val="28"/>
          <w:szCs w:val="28"/>
          <w:lang w:val="en-US"/>
        </w:rPr>
        <w:t>29x5=145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6․ Ըստ գծագրի հաշվի՛ր երկու տակառների տարողությունները։ </w:t>
      </w:r>
    </w:p>
    <w:p>
      <w:pPr>
        <w:pStyle w:val="Normal"/>
        <w:rPr/>
      </w:pPr>
      <w:r>
        <w:rPr/>
        <w:drawing>
          <wp:inline distT="0" distB="0" distL="0" distR="0">
            <wp:extent cx="5686425" cy="885825"/>
            <wp:effectExtent l="0" t="0" r="0" b="0"/>
            <wp:docPr id="2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>8x10=80, 4x10=40, 40+80=120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7․ Քանի՞ րոպեում 1-ից 51 թվերը հերթականությամբ կգտնես։ </w:t>
      </w:r>
    </w:p>
    <w:p>
      <w:pPr>
        <w:pStyle w:val="Normal"/>
        <w:rPr/>
      </w:pPr>
      <w:r>
        <w:rPr/>
        <w:drawing>
          <wp:inline distT="0" distB="0" distL="0" distR="0">
            <wp:extent cx="5940425" cy="3408045"/>
            <wp:effectExtent l="0" t="0" r="0" b="0"/>
            <wp:docPr id="3" name="Рисунок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0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160"/>
        <w:rPr/>
      </w:pPr>
      <w:r>
        <w:rPr>
          <w:lang w:val="en-US"/>
        </w:rPr>
        <w:t>5</w:t>
      </w:r>
      <w:r>
        <w:rPr>
          <w:lang w:val="hy-AM"/>
        </w:rPr>
        <w:t xml:space="preserve">ր․ </w:t>
      </w:r>
      <w:r>
        <w:rPr>
          <w:lang w:val="ru-RU"/>
        </w:rPr>
        <w:t>31</w:t>
      </w:r>
      <w:r>
        <w:rPr>
          <w:lang w:val="hy-AM"/>
        </w:rPr>
        <w:t>վ․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roman"/>
    <w:pitch w:val="variable"/>
  </w:font>
  <w:font w:name="Sylfae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0b130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C1A4D-17E7-459E-8AF9-193B2D1DF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Application>Trio_Office/6.2.8.2$Windows_x86 LibreOffice_project/</Application>
  <Pages>2</Pages>
  <Words>89</Words>
  <Characters>508</Characters>
  <CharactersWithSpaces>575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2021-04-17T16:21:00Z</dcterms:created>
  <dc:creator>Albert</dc:creator>
  <dc:description/>
  <dc:language>ru-RU</dc:language>
  <cp:lastModifiedBy/>
  <dcterms:modified xsi:type="dcterms:W3CDTF">2021-04-23T11:06:44Z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